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cs="Calibri" w:cs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Załącznik nr 3 do Regulaminu rekrutacyjnego</w:t>
      </w:r>
    </w:p>
    <w:p>
      <w:pPr>
        <w:pStyle w:val="Normal"/>
        <w:rPr>
          <w:rFonts w:ascii="Times New Roman" w:hAnsi="Times New Roman" w:cs="Times New Roman"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</w:r>
    </w:p>
    <w:p>
      <w:pPr>
        <w:pStyle w:val="Normal"/>
        <w:spacing w:before="240" w:after="20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OŚWIADCZENIE UCZESTNIKA  PROJEKTU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</w:r>
    </w:p>
    <w:p>
      <w:pPr>
        <w:pStyle w:val="Normal"/>
        <w:spacing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W związku z chęcią przystąpienia do projektu pn.</w:t>
      </w:r>
      <w:r>
        <w:rPr>
          <w:rFonts w:cs="Calibri" w:cstheme="minorHAnsi"/>
          <w:sz w:val="24"/>
          <w:szCs w:val="24"/>
        </w:rPr>
        <w:t xml:space="preserve"> „</w:t>
      </w:r>
      <w:r>
        <w:rPr>
          <w:rFonts w:cs="Calibri" w:cstheme="minorHAnsi"/>
          <w:b/>
          <w:bCs/>
          <w:i/>
          <w:iCs/>
          <w:sz w:val="24"/>
          <w:szCs w:val="24"/>
        </w:rPr>
        <w:t>Mysłowickie podstawówki stawiają na jakość</w:t>
      </w:r>
      <w:r>
        <w:rPr>
          <w:rFonts w:cs="Calibri" w:cstheme="minorHAnsi"/>
          <w:bCs/>
          <w:sz w:val="24"/>
          <w:szCs w:val="24"/>
        </w:rPr>
        <w:t>”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 wyrażam zgodę na przetwarzanie moich danych osobowych oraz oświadczam, że przyjmuję do wiadomości, iż:</w:t>
      </w:r>
    </w:p>
    <w:p>
      <w:pPr>
        <w:pStyle w:val="Normal"/>
        <w:spacing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</w:rPr>
        <w:t>Przesłanką umożliwiającą legalne przetwarzanie moich danych osobowych jest art. 6 ust. 1 lit. a)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 Dz. U. UE L. 119 z 4 maja 2016 r. wraz ze sprostowaniem z dnia 19.04.2018 r., zwanego dalej „RODO”</w:t>
      </w:r>
    </w:p>
    <w:p>
      <w:pPr>
        <w:pStyle w:val="Textbody"/>
        <w:numPr>
          <w:ilvl w:val="0"/>
          <w:numId w:val="2"/>
        </w:numPr>
        <w:tabs>
          <w:tab w:val="left" w:pos="900" w:leader="none"/>
          <w:tab w:val="left" w:pos="1326" w:leader="none"/>
        </w:tabs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W związku z realizacją procesu rekrutacji do niniejszego projektu przetwarzane będą następujące kategorie danych osobowych Uczestnika projektu: imię, nazwisko, PESEL, kraj, płeć, wiek w chwili przystąpienia do projektu, wykształcenie, adres zamieszkania [województwo, powiat, gmina, miejscowość, ulica, nr budynku, nr lokalu, kod pocztowy, obszar wg stopnia urbanizacji (DEGURBA), telefon kontaktowy, adres e-mail], status osoby na rynku pracy w chwili przystąpienia do projektu, sytuacja społeczna (mniejszość narodowa lub etniczna, migrant, osoba obcego pochodzenia, osoba bezdomna lub dotknięta wykluczeniem z dostępu do mieszkań, niepełnosprawność, osoba ze specjalnymi potrzebami edukacyjnymi) - zakres zgodny z </w:t>
      </w:r>
      <w:r>
        <w:rPr>
          <w:rFonts w:cs="Calibri" w:ascii="Calibri" w:hAnsi="Calibri" w:asciiTheme="minorHAnsi" w:cstheme="minorHAnsi" w:hAnsiTheme="minorHAnsi"/>
          <w:i/>
        </w:rPr>
        <w:t xml:space="preserve">Wytycznymi dotyczącymi monitorowania postępu rzeczowego realizacji programów na lata 2021-2027 </w:t>
      </w:r>
      <w:r>
        <w:rPr>
          <w:rFonts w:cs="Calibri" w:ascii="Calibri" w:hAnsi="Calibri" w:asciiTheme="minorHAnsi" w:cstheme="minorHAnsi" w:hAnsiTheme="minorHAnsi"/>
          <w:iCs/>
        </w:rPr>
        <w:t xml:space="preserve">oraz </w:t>
      </w:r>
      <w:r>
        <w:rPr>
          <w:rFonts w:cs="Calibri" w:ascii="Calibri" w:hAnsi="Calibri" w:asciiTheme="minorHAnsi" w:cstheme="minorHAnsi" w:hAnsiTheme="minorHAnsi"/>
          <w:i/>
        </w:rPr>
        <w:t>Wytycznymi w zakresie warunków gromadzenia i przekazywania danych w postaci elektronicznej na lata 2021-2027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numPr>
          <w:ilvl w:val="0"/>
          <w:numId w:val="5"/>
        </w:numPr>
        <w:spacing w:before="0" w:after="0"/>
        <w:jc w:val="both"/>
        <w:outlineLvl w:val="6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Moje dane osobowe będą wykorzystywane jedynie w celu rekrutacji do niniejszego projektu oraz  dokumentacji tego procesu.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 xml:space="preserve">Moje dane będą przetwarzane od dnia podpisania niniejszego oświadczenia do 5 lat od dnia rozliczenia projektu. </w:t>
      </w:r>
    </w:p>
    <w:p>
      <w:pPr>
        <w:pStyle w:val="Normal"/>
        <w:numPr>
          <w:ilvl w:val="0"/>
          <w:numId w:val="7"/>
        </w:numPr>
        <w:spacing w:before="0" w:after="0"/>
        <w:jc w:val="both"/>
        <w:outlineLvl w:val="6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Administratorem danych osobowych są podmioty, którym z imienia Miasta Mysłowice (Beneficjenta) została powierzona realizacja Projektu – kontakt </w:t>
      </w:r>
      <w:r>
        <w:rPr>
          <w:rFonts w:eastAsia="Times New Roman" w:cs="Calibri" w:cstheme="minorHAnsi"/>
          <w:kern w:val="2"/>
          <w:sz w:val="24"/>
          <w:szCs w:val="24"/>
          <w:lang w:eastAsia="pl-PL"/>
        </w:rPr>
        <w:t xml:space="preserve">do Inspektora Ochrony Danych Osobowych – </w:t>
      </w:r>
      <w:hyperlink r:id="rId2">
        <w:r>
          <w:rPr>
            <w:rStyle w:val="Hyperlink"/>
            <w:rFonts w:eastAsia="Times New Roman" w:cs="Calibri" w:cstheme="minorHAnsi"/>
            <w:kern w:val="2"/>
            <w:sz w:val="24"/>
            <w:szCs w:val="24"/>
            <w:lang w:eastAsia="pl-PL"/>
          </w:rPr>
          <w:t>iod@um.myslowice.pl</w:t>
        </w:r>
      </w:hyperlink>
      <w:r>
        <w:rPr>
          <w:rFonts w:eastAsia="Times New Roman" w:cs="Calibri" w:cstheme="minorHAnsi"/>
          <w:kern w:val="2"/>
          <w:sz w:val="24"/>
          <w:szCs w:val="24"/>
          <w:lang w:eastAsia="pl-PL"/>
        </w:rPr>
        <w:t xml:space="preserve"> , tel. 32 317 12 45.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>Moje dane osobowe będą przetwarzane przez:</w:t>
      </w:r>
      <w:r>
        <w:rPr>
          <w:rFonts w:eastAsia="Times New Roman" w:cs="Calibri" w:cstheme="minorHAnsi"/>
          <w:b/>
          <w:kern w:val="2"/>
          <w:sz w:val="24"/>
          <w:szCs w:val="24"/>
          <w:lang w:eastAsia="pl-PL"/>
        </w:rPr>
        <w:t xml:space="preserve"> </w:t>
      </w:r>
    </w:p>
    <w:p>
      <w:pPr>
        <w:pStyle w:val="Normal"/>
        <w:numPr>
          <w:ilvl w:val="1"/>
          <w:numId w:val="9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 xml:space="preserve">Realizatora  Projektu:  </w:t>
      </w:r>
      <w:r>
        <w:rPr>
          <w:rFonts w:eastAsia="Times New Roman" w:cs="Calibri" w:cstheme="minorHAnsi"/>
          <w:kern w:val="2"/>
          <w:sz w:val="24"/>
          <w:szCs w:val="24"/>
          <w:lang w:eastAsia="pl-PL"/>
        </w:rPr>
        <w:t xml:space="preserve">Szkoła Podstawowa nr 7 z Oddziałami Dwujęzycznymi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26" w:leader="none"/>
        </w:tabs>
        <w:suppressAutoHyphens w:val="true"/>
        <w:spacing w:before="0" w:after="0"/>
        <w:ind w:hanging="0" w:left="68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>im. K. Makuszyńskiego w Mysłowicach, ul. Górnicza 4, 41-400 Mysłowice</w:t>
      </w:r>
    </w:p>
    <w:p>
      <w:pPr>
        <w:pStyle w:val="Normal"/>
        <w:numPr>
          <w:ilvl w:val="1"/>
          <w:numId w:val="10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="Calibri" w:cstheme="minorHAnsi"/>
          <w:kern w:val="2"/>
          <w:sz w:val="24"/>
          <w:szCs w:val="24"/>
          <w:lang w:eastAsia="pl-PL"/>
        </w:rPr>
        <w:t xml:space="preserve"> </w:t>
      </w:r>
      <w:r>
        <w:rPr>
          <w:rFonts w:eastAsia="Times New Roman" w:cs="Calibri" w:cstheme="minorHAnsi"/>
          <w:kern w:val="2"/>
          <w:sz w:val="24"/>
          <w:szCs w:val="24"/>
          <w:lang w:eastAsia="pl-PL"/>
        </w:rPr>
        <w:t>Realizatora  Projektu: Szkoła Podstawowa Nr 10 z Oddziałami Dwujęzycznymi im. Karola Miarki ul. Mikołaja Reja 28, 41-404 Mysłowice</w:t>
      </w:r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ind w:left="357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r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ind w:left="68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r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ind w:left="357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r>
    </w:p>
    <w:p>
      <w:pPr>
        <w:pStyle w:val="Normal"/>
        <w:numPr>
          <w:ilvl w:val="1"/>
          <w:numId w:val="11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 xml:space="preserve">Instytucję Zarządzającą - Zarząd Województwa Śląskiego, w którego imieniu działa Wydział Rozwoju Regionalnego Urzędu Marszałkowskiego Województwa Śląskiego z siedzibą </w:t>
        <w:br/>
        <w:t xml:space="preserve">w Katowicach, ul. Dąbrowskiego 24; kontakt do Inspektora Ochrony Danych Osobowych – </w:t>
      </w:r>
      <w:hyperlink r:id="rId3">
        <w:r>
          <w:rPr>
            <w:rStyle w:val="Hyperlink"/>
            <w:rFonts w:eastAsia="Times New Roman" w:cs="Calibri" w:cstheme="minorHAnsi"/>
            <w:kern w:val="2"/>
            <w:sz w:val="24"/>
            <w:szCs w:val="24"/>
            <w:lang w:eastAsia="pl-PL"/>
          </w:rPr>
          <w:t>daneosobowe@slaskie.pl</w:t>
        </w:r>
      </w:hyperlink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ind w:left="680"/>
        <w:jc w:val="both"/>
        <w:textAlignment w:val="baseline"/>
        <w:rPr/>
      </w:pPr>
      <w:r>
        <w:rPr>
          <w:rFonts w:eastAsia="Times New Roman" w:cs="Calibri" w:cstheme="minorHAnsi"/>
          <w:bCs/>
          <w:kern w:val="2"/>
          <w:sz w:val="24"/>
          <w:szCs w:val="24"/>
          <w:lang w:eastAsia="pl-PL"/>
        </w:rPr>
        <w:t xml:space="preserve">Informacje dotyczące przetwarzania danych osobowych przez Urząd Marszałkowski Województwa Śląskiego – </w:t>
      </w:r>
      <w:hyperlink r:id="rId4">
        <w:r>
          <w:rPr>
            <w:rStyle w:val="Hyperlink"/>
            <w:rFonts w:eastAsia="Times New Roman" w:cs="Calibri" w:cstheme="minorHAnsi"/>
            <w:bCs/>
            <w:kern w:val="2"/>
            <w:sz w:val="24"/>
            <w:szCs w:val="24"/>
            <w:lang w:eastAsia="pl-PL"/>
          </w:rPr>
          <w:t xml:space="preserve">https://bip.slaskie.pl/daneosobowe/ </w:t>
        </w:r>
      </w:hyperlink>
    </w:p>
    <w:p>
      <w:pPr>
        <w:pStyle w:val="Normal"/>
        <w:numPr>
          <w:ilvl w:val="1"/>
          <w:numId w:val="12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 xml:space="preserve">Instytucje kontrolne upoważnione do przetwarzania danych osobowych na podstawie odrębnych przepisów prawa. </w:t>
      </w:r>
    </w:p>
    <w:p>
      <w:pPr>
        <w:pStyle w:val="Normal"/>
        <w:numPr>
          <w:ilvl w:val="0"/>
          <w:numId w:val="13"/>
        </w:numPr>
        <w:tabs>
          <w:tab w:val="clear" w:pos="709"/>
          <w:tab w:val="left" w:pos="1326" w:leader="none"/>
        </w:tabs>
        <w:spacing w:before="0" w:after="0"/>
        <w:jc w:val="both"/>
        <w:outlineLvl w:val="6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O powierzeniu danych osobowych do przetwarzania innym podmiotom Uczestnik zostanie poinformowany w drodze pisemnej.</w:t>
      </w:r>
    </w:p>
    <w:p>
      <w:pPr>
        <w:pStyle w:val="Normal"/>
        <w:numPr>
          <w:ilvl w:val="0"/>
          <w:numId w:val="14"/>
        </w:numPr>
        <w:tabs>
          <w:tab w:val="clear" w:pos="709"/>
          <w:tab w:val="left" w:pos="1326" w:leader="none"/>
        </w:tabs>
        <w:spacing w:before="0" w:after="0"/>
        <w:jc w:val="both"/>
        <w:outlineLvl w:val="6"/>
        <w:rPr>
          <w:rFonts w:eastAsia="Times New Roman" w:cs="Calibri" w:cstheme="minorHAnsi"/>
          <w:b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Mam prawo dostępu do moich danych osobowych, ich sprostowania, usunięcia lub ograniczenia przetwarzania.</w:t>
      </w:r>
    </w:p>
    <w:p>
      <w:pPr>
        <w:pStyle w:val="Normal"/>
        <w:numPr>
          <w:ilvl w:val="0"/>
          <w:numId w:val="15"/>
        </w:numPr>
        <w:tabs>
          <w:tab w:val="clear" w:pos="709"/>
          <w:tab w:val="left" w:pos="1326" w:leader="none"/>
        </w:tabs>
        <w:spacing w:before="0" w:after="0"/>
        <w:jc w:val="both"/>
        <w:outlineLvl w:val="6"/>
        <w:rPr>
          <w:rFonts w:eastAsia="Times New Roman" w:cs="Calibri" w:cstheme="minorHAnsi"/>
          <w:b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Mam prawo do cofnięcia zgody na przetwarzanie danych osobowych w dowolnym momencie </w:t>
      </w:r>
    </w:p>
    <w:p>
      <w:pPr>
        <w:pStyle w:val="CMSHeadL7"/>
        <w:numPr>
          <w:ilvl w:val="0"/>
          <w:numId w:val="2"/>
        </w:numPr>
        <w:tabs>
          <w:tab w:val="clear" w:pos="709"/>
          <w:tab w:val="left" w:pos="1326" w:leader="none"/>
        </w:tabs>
        <w:spacing w:before="0" w:after="0"/>
        <w:jc w:val="both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Mam prawo do cofnięcia zgody na przetwarzanie danych osobowych w dowolnym momencie bez wpływu na zgodność z prawem przetwarzania, którego dokonano na podstawie zgody przed jej cofnięciem</w:t>
      </w: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.</w:t>
      </w:r>
    </w:p>
    <w:p>
      <w:pPr>
        <w:pStyle w:val="Normal"/>
        <w:numPr>
          <w:ilvl w:val="0"/>
          <w:numId w:val="16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>Mam prawo do wniesienia skargi do Prezesa Urzędu Ochrony Danych Osobowych w przypadku podejrzenia naruszenia przepisów o ochronie danych osobowych.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>Wymienione prawa będą traktowane w sposób określony w artykułach 13 do 19 Rozdziału III: „Prawa osoby, której dane dotyczą” rozporządzenia Parlamentu Europejskiego i Rady (UE) 2016/679.</w:t>
      </w:r>
    </w:p>
    <w:p>
      <w:pPr>
        <w:pStyle w:val="Normal"/>
        <w:numPr>
          <w:ilvl w:val="0"/>
          <w:numId w:val="18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>Podanie moich danych osobowych, o których mowa w pkt 2, jest niezbędne do realizacji procesu rekrutacji. Odmowa ich przekazania jest jednoznaczna z brakiem możliwości rozpoczęcia udziału w procesie rekrutacji do projektu.</w:t>
      </w:r>
    </w:p>
    <w:p>
      <w:pPr>
        <w:pStyle w:val="Normal"/>
        <w:numPr>
          <w:ilvl w:val="0"/>
          <w:numId w:val="19"/>
        </w:numPr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eastAsia="Times New Roman" w:cs="Calibri" w:cstheme="minorHAnsi"/>
          <w:kern w:val="2"/>
          <w:sz w:val="24"/>
          <w:szCs w:val="24"/>
          <w:lang w:eastAsia="pl-PL"/>
        </w:rPr>
      </w:pPr>
      <w:r>
        <w:rPr>
          <w:rFonts w:eastAsia="Times New Roman" w:cs="Calibri" w:cstheme="minorHAnsi"/>
          <w:kern w:val="2"/>
          <w:sz w:val="24"/>
          <w:szCs w:val="24"/>
          <w:lang w:eastAsia="pl-PL"/>
        </w:rPr>
        <w:t>Udostępnione dane osobowe nie będą podlegały zautomatyzowanemu podejmowaniu decyzji, w tym decyzji będących wynikiem profilowania.</w:t>
      </w:r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ind w:left="360"/>
        <w:jc w:val="both"/>
        <w:textAlignment w:val="baseline"/>
        <w:rPr>
          <w:rFonts w:ascii="Times New Roman" w:hAnsi="Times New Roman" w:eastAsia="Times New Roman" w:cs="Times New Roman"/>
          <w:kern w:val="2"/>
          <w:lang w:eastAsia="pl-PL"/>
        </w:rPr>
      </w:pPr>
      <w:r>
        <w:rPr>
          <w:rFonts w:eastAsia="Times New Roman" w:cs="Times New Roman" w:ascii="Times New Roman" w:hAnsi="Times New Roman"/>
          <w:kern w:val="2"/>
          <w:lang w:eastAsia="pl-PL"/>
        </w:rPr>
      </w:r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lang w:eastAsia="pl-PL"/>
        </w:rPr>
      </w:pPr>
      <w:r>
        <w:rPr>
          <w:rFonts w:eastAsia="Times New Roman" w:cs="Times New Roman" w:ascii="Times New Roman" w:hAnsi="Times New Roman"/>
          <w:kern w:val="2"/>
          <w:lang w:eastAsia="pl-PL"/>
        </w:rPr>
      </w:r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lang w:eastAsia="pl-PL"/>
        </w:rPr>
      </w:pPr>
      <w:r>
        <w:rPr>
          <w:rFonts w:eastAsia="Times New Roman" w:cs="Times New Roman" w:ascii="Times New Roman" w:hAnsi="Times New Roman"/>
          <w:kern w:val="2"/>
          <w:lang w:eastAsia="pl-PL"/>
        </w:rPr>
      </w:r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lang w:eastAsia="pl-PL"/>
        </w:rPr>
      </w:pPr>
      <w:r>
        <w:rPr>
          <w:rFonts w:eastAsia="Times New Roman" w:cs="Times New Roman" w:ascii="Times New Roman" w:hAnsi="Times New Roman"/>
          <w:kern w:val="2"/>
          <w:lang w:eastAsia="pl-PL"/>
        </w:rPr>
      </w:r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lang w:eastAsia="pl-PL"/>
        </w:rPr>
      </w:pPr>
      <w:r>
        <w:rPr>
          <w:rFonts w:eastAsia="Times New Roman" w:cs="Times New Roman" w:ascii="Times New Roman" w:hAnsi="Times New Roman"/>
          <w:kern w:val="2"/>
          <w:lang w:eastAsia="pl-PL"/>
        </w:rPr>
      </w:r>
    </w:p>
    <w:p>
      <w:pPr>
        <w:pStyle w:val="Normal"/>
        <w:tabs>
          <w:tab w:val="clear" w:pos="709"/>
          <w:tab w:val="left" w:pos="1326" w:leader="none"/>
        </w:tabs>
        <w:suppressAutoHyphens w:val="true"/>
        <w:spacing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lang w:eastAsia="pl-PL"/>
        </w:rPr>
      </w:pPr>
      <w:r>
        <w:rPr>
          <w:rFonts w:eastAsia="Times New Roman" w:cs="Times New Roman" w:ascii="Times New Roman" w:hAnsi="Times New Roman"/>
          <w:kern w:val="2"/>
          <w:lang w:eastAsia="pl-PL"/>
        </w:rPr>
      </w:r>
    </w:p>
    <w:p>
      <w:pPr>
        <w:pStyle w:val="Normal"/>
        <w:spacing w:lineRule="auto" w:line="240" w:before="60" w:after="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…</w:t>
      </w:r>
      <w:r>
        <w:rPr>
          <w:rFonts w:cs="Calibri" w:cstheme="minorHAnsi"/>
          <w:sz w:val="18"/>
          <w:szCs w:val="18"/>
        </w:rPr>
        <w:t>..………………………………………</w:t>
        <w:tab/>
        <w:tab/>
        <w:tab/>
        <w:tab/>
        <w:tab/>
        <w:tab/>
        <w:tab/>
        <w:t>………..……………………………………………..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       </w:t>
      </w:r>
      <w:r>
        <w:rPr>
          <w:rFonts w:cs="Calibri" w:cstheme="minorHAnsi"/>
          <w:sz w:val="18"/>
          <w:szCs w:val="18"/>
        </w:rPr>
        <w:t xml:space="preserve">MIEJSCOWOŚĆ I DATA  </w:t>
        <w:tab/>
        <w:tab/>
        <w:tab/>
        <w:tab/>
        <w:tab/>
        <w:tab/>
        <w:tab/>
        <w:t>PODPIS UCZESTNIKA/CZKI PROJEKTU</w:t>
        <w:tab/>
      </w:r>
    </w:p>
    <w:p>
      <w:pPr>
        <w:pStyle w:val="Normal"/>
        <w:spacing w:lineRule="auto" w:line="240" w:before="0" w:after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ab/>
        <w:tab/>
        <w:tab/>
        <w:tab/>
        <w:t xml:space="preserve">  </w:t>
      </w:r>
    </w:p>
    <w:p>
      <w:pPr>
        <w:pStyle w:val="Normal"/>
        <w:spacing w:lineRule="auto" w:line="240" w:before="0" w:after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spacing w:lineRule="auto" w:line="240" w:before="240" w:after="0"/>
        <w:ind w:firstLine="709" w:left="2126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…</w:t>
      </w:r>
      <w:r>
        <w:rPr>
          <w:rFonts w:cs="Calibri" w:cstheme="minorHAnsi"/>
          <w:sz w:val="18"/>
          <w:szCs w:val="18"/>
        </w:rPr>
        <w:t>.………………………………………………………………………………………………………………….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ab/>
        <w:tab/>
        <w:tab/>
        <w:tab/>
        <w:t>CZYTELNY PODPIS RODZICA/OPIEKUNA PRAWNEGO UCZESTNIKA PROJEKTU</w:t>
      </w:r>
      <w:r>
        <w:rPr>
          <w:rStyle w:val="FootnoteReference"/>
          <w:rFonts w:cs="Calibri" w:cstheme="minorHAnsi"/>
          <w:sz w:val="18"/>
          <w:szCs w:val="18"/>
        </w:rPr>
        <w:footnoteReference w:id="2"/>
      </w:r>
      <w:r>
        <w:rPr>
          <w:rFonts w:cs="Calibri" w:cstheme="minorHAnsi"/>
          <w:sz w:val="18"/>
          <w:szCs w:val="18"/>
        </w:rPr>
        <w:tab/>
        <w:tab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1276" w:right="1274" w:gutter="0" w:header="568" w:top="1526" w:footer="558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spacing w:lineRule="auto" w:line="240" w:before="12" w:after="0"/>
      <w:ind w:hanging="488" w:left="507" w:right="18"/>
      <w:jc w:val="center"/>
      <w:rPr>
        <w:rFonts w:ascii="Times New Roman" w:hAnsi="Times New Roman" w:eastAsia="Times New Roman" w:cs="Times New Roman"/>
        <w:i/>
        <w:i/>
        <w:sz w:val="18"/>
        <w:szCs w:val="24"/>
        <w:lang w:eastAsia="pl-PL"/>
      </w:rPr>
    </w:pPr>
    <w:r>
      <w:rPr>
        <w:rFonts w:eastAsia="Times New Roman" w:cs="Times New Roman" w:ascii="Times New Roman" w:hAnsi="Times New Roman"/>
        <w:i/>
        <w:sz w:val="18"/>
        <w:szCs w:val="24"/>
        <w:lang w:eastAsia="pl-PL"/>
      </w:rPr>
      <mc:AlternateContent>
        <mc:Choice Requires="wps">
          <w:drawing>
            <wp:anchor behindDoc="1" distT="0" distB="0" distL="0" distR="0" simplePos="0" locked="0" layoutInCell="1" allowOverlap="1" relativeHeight="5" wp14:anchorId="3F743CD7">
              <wp:simplePos x="0" y="0"/>
              <wp:positionH relativeFrom="column">
                <wp:posOffset>27940</wp:posOffset>
              </wp:positionH>
              <wp:positionV relativeFrom="paragraph">
                <wp:posOffset>114300</wp:posOffset>
              </wp:positionV>
              <wp:extent cx="5897880" cy="635"/>
              <wp:effectExtent l="5080" t="5080" r="5080" b="5080"/>
              <wp:wrapNone/>
              <wp:docPr id="3" name="Łącznik prosty 1" descr="Linia pozioma ciągła oddzielająca stopkę od treści dokumentu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97880" cy="72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.2pt,9pt" to="466.55pt,9pt" ID="Łącznik prosty 1" stroked="t" o:allowincell="f" style="position:absolute" wp14:anchorId="3F743CD7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tabs>
        <w:tab w:val="clear" w:pos="709"/>
        <w:tab w:val="center" w:pos="4536" w:leader="none"/>
      </w:tabs>
      <w:spacing w:before="0" w:after="0"/>
      <w:jc w:val="center"/>
      <w:rPr>
        <w:rFonts w:ascii="Arial" w:hAnsi="Arial" w:eastAsia="Times New Roman" w:cs="Arial"/>
        <w:iCs/>
        <w:color w:val="002060"/>
        <w:sz w:val="16"/>
        <w:szCs w:val="16"/>
        <w:lang w:eastAsia="pl-PL"/>
      </w:rPr>
    </w:pP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„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Mysłowickie licea stawiają na jakość” – projekt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dofinansowany</w:t>
    </w:r>
    <w:r>
      <w:rPr>
        <w:rFonts w:eastAsia="Times New Roman" w:cs="Arial" w:ascii="Arial" w:hAnsi="Arial"/>
        <w:iCs/>
        <w:color w:val="002060"/>
        <w:spacing w:val="-4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ze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środków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Europejskiego</w:t>
    </w:r>
    <w:r>
      <w:rPr>
        <w:rFonts w:eastAsia="Times New Roman" w:cs="Arial" w:ascii="Arial" w:hAnsi="Arial"/>
        <w:iCs/>
        <w:color w:val="002060"/>
        <w:spacing w:val="-4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Funduszu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Społecznego</w:t>
    </w:r>
    <w:r>
      <w:rPr>
        <w:rFonts w:eastAsia="Times New Roman" w:cs="Arial" w:ascii="Arial" w:hAnsi="Arial"/>
        <w:iCs/>
        <w:color w:val="002060"/>
        <w:spacing w:val="-3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Plus</w:t>
    </w:r>
  </w:p>
  <w:p>
    <w:pPr>
      <w:pStyle w:val="Normal"/>
      <w:tabs>
        <w:tab w:val="clear" w:pos="709"/>
        <w:tab w:val="center" w:pos="4536" w:leader="none"/>
      </w:tabs>
      <w:spacing w:before="0" w:after="0"/>
      <w:jc w:val="center"/>
      <w:rPr>
        <w:rFonts w:ascii="Arial" w:hAnsi="Arial" w:eastAsia="Times New Roman" w:cs="Arial"/>
        <w:iCs/>
        <w:color w:val="002060"/>
        <w:sz w:val="16"/>
        <w:szCs w:val="16"/>
        <w:lang w:eastAsia="pl-PL"/>
      </w:rPr>
    </w:pP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w ramach Programu Fundusze Europejskie dla Śląskiego 2021-2027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before="0" w:after="200"/>
      <w:jc w:val="right"/>
      <w:rPr>
        <w:rFonts w:ascii="Tahoma" w:hAnsi="Tahoma" w:cs="Tahoma"/>
        <w:sz w:val="16"/>
        <w:szCs w:val="20"/>
      </w:rPr>
    </w:pPr>
    <w:r>
      <w:rPr>
        <w:rFonts w:cs="Tahoma" w:ascii="Tahoma" w:hAnsi="Tahoma"/>
        <w:sz w:val="16"/>
        <w:szCs w:val="20"/>
      </w:rPr>
      <w:t xml:space="preserve">Strona </w:t>
    </w:r>
    <w:r>
      <w:rPr>
        <w:rFonts w:cs="Tahoma" w:ascii="Tahoma" w:hAnsi="Tahoma"/>
        <w:b/>
        <w:bCs/>
        <w:sz w:val="16"/>
        <w:szCs w:val="20"/>
      </w:rPr>
      <w:fldChar w:fldCharType="begin"/>
    </w:r>
    <w:r>
      <w:rPr>
        <w:sz w:val="16"/>
        <w:b/>
        <w:szCs w:val="20"/>
        <w:bCs/>
        <w:rFonts w:cs="Tahoma" w:ascii="Tahoma" w:hAnsi="Tahoma"/>
      </w:rPr>
      <w:instrText xml:space="preserve"> PAGE \* ARABIC </w:instrText>
    </w:r>
    <w:r>
      <w:rPr>
        <w:sz w:val="16"/>
        <w:b/>
        <w:szCs w:val="20"/>
        <w:bCs/>
        <w:rFonts w:cs="Tahoma" w:ascii="Tahoma" w:hAnsi="Tahoma"/>
      </w:rPr>
      <w:fldChar w:fldCharType="separate"/>
    </w:r>
    <w:r>
      <w:rPr>
        <w:sz w:val="16"/>
        <w:b/>
        <w:szCs w:val="20"/>
        <w:bCs/>
        <w:rFonts w:cs="Tahoma" w:ascii="Tahoma" w:hAnsi="Tahoma"/>
      </w:rPr>
      <w:t>2</w:t>
    </w:r>
    <w:r>
      <w:rPr>
        <w:sz w:val="16"/>
        <w:b/>
        <w:szCs w:val="20"/>
        <w:bCs/>
        <w:rFonts w:cs="Tahoma" w:ascii="Tahoma" w:hAnsi="Tahoma"/>
      </w:rPr>
      <w:fldChar w:fldCharType="end"/>
    </w:r>
    <w:r>
      <w:rPr>
        <w:rFonts w:cs="Tahoma" w:ascii="Tahoma" w:hAnsi="Tahoma"/>
        <w:sz w:val="16"/>
        <w:szCs w:val="20"/>
      </w:rPr>
      <w:t xml:space="preserve"> z </w:t>
    </w:r>
    <w:r>
      <w:rPr>
        <w:rFonts w:cs="Tahoma" w:ascii="Tahoma" w:hAnsi="Tahoma"/>
        <w:b/>
        <w:bCs/>
        <w:sz w:val="16"/>
        <w:szCs w:val="20"/>
      </w:rPr>
      <w:fldChar w:fldCharType="begin"/>
    </w:r>
    <w:r>
      <w:rPr>
        <w:sz w:val="16"/>
        <w:b/>
        <w:szCs w:val="20"/>
        <w:bCs/>
        <w:rFonts w:cs="Tahoma" w:ascii="Tahoma" w:hAnsi="Tahoma"/>
      </w:rPr>
      <w:instrText xml:space="preserve"> NUMPAGES \* ARABIC </w:instrText>
    </w:r>
    <w:r>
      <w:rPr>
        <w:sz w:val="16"/>
        <w:b/>
        <w:szCs w:val="20"/>
        <w:bCs/>
        <w:rFonts w:cs="Tahoma" w:ascii="Tahoma" w:hAnsi="Tahoma"/>
      </w:rPr>
      <w:fldChar w:fldCharType="separate"/>
    </w:r>
    <w:r>
      <w:rPr>
        <w:sz w:val="16"/>
        <w:b/>
        <w:szCs w:val="20"/>
        <w:bCs/>
        <w:rFonts w:cs="Tahoma" w:ascii="Tahoma" w:hAnsi="Tahoma"/>
      </w:rPr>
      <w:t>2</w:t>
    </w:r>
    <w:r>
      <w:rPr>
        <w:sz w:val="16"/>
        <w:b/>
        <w:szCs w:val="20"/>
        <w:bCs/>
        <w:rFonts w:cs="Tahoma" w:ascii="Tahoma" w:hAnsi="Tahom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spacing w:lineRule="auto" w:line="240" w:before="12" w:after="0"/>
      <w:ind w:hanging="488" w:left="507" w:right="18"/>
      <w:jc w:val="center"/>
      <w:rPr>
        <w:rFonts w:ascii="Times New Roman" w:hAnsi="Times New Roman" w:eastAsia="Times New Roman" w:cs="Times New Roman"/>
        <w:i/>
        <w:i/>
        <w:sz w:val="18"/>
        <w:szCs w:val="24"/>
        <w:lang w:eastAsia="pl-PL"/>
      </w:rPr>
    </w:pPr>
    <w:r>
      <w:rPr>
        <w:rFonts w:eastAsia="Times New Roman" w:cs="Times New Roman" w:ascii="Times New Roman" w:hAnsi="Times New Roman"/>
        <w:i/>
        <w:sz w:val="18"/>
        <w:szCs w:val="24"/>
        <w:lang w:eastAsia="pl-PL"/>
      </w:rPr>
      <mc:AlternateContent>
        <mc:Choice Requires="wps">
          <w:drawing>
            <wp:anchor behindDoc="1" distT="0" distB="0" distL="0" distR="0" simplePos="0" locked="0" layoutInCell="1" allowOverlap="1" relativeHeight="5" wp14:anchorId="3F743CD7">
              <wp:simplePos x="0" y="0"/>
              <wp:positionH relativeFrom="column">
                <wp:posOffset>27940</wp:posOffset>
              </wp:positionH>
              <wp:positionV relativeFrom="paragraph">
                <wp:posOffset>114300</wp:posOffset>
              </wp:positionV>
              <wp:extent cx="5897880" cy="635"/>
              <wp:effectExtent l="5080" t="5080" r="5080" b="5080"/>
              <wp:wrapNone/>
              <wp:docPr id="4" name="Łącznik prosty 1" descr="Linia pozioma ciągła oddzielająca stopkę od treści dokumentu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97880" cy="72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.2pt,9pt" to="466.55pt,9pt" ID="Łącznik prosty 1" stroked="t" o:allowincell="f" style="position:absolute" wp14:anchorId="3F743CD7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tabs>
        <w:tab w:val="clear" w:pos="709"/>
        <w:tab w:val="center" w:pos="4536" w:leader="none"/>
      </w:tabs>
      <w:spacing w:before="0" w:after="0"/>
      <w:jc w:val="center"/>
      <w:rPr>
        <w:rFonts w:ascii="Arial" w:hAnsi="Arial" w:eastAsia="Times New Roman" w:cs="Arial"/>
        <w:iCs/>
        <w:color w:val="002060"/>
        <w:sz w:val="16"/>
        <w:szCs w:val="16"/>
        <w:lang w:eastAsia="pl-PL"/>
      </w:rPr>
    </w:pP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„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Mysłowickie licea stawiają na jakość” – projekt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dofinansowany</w:t>
    </w:r>
    <w:r>
      <w:rPr>
        <w:rFonts w:eastAsia="Times New Roman" w:cs="Arial" w:ascii="Arial" w:hAnsi="Arial"/>
        <w:iCs/>
        <w:color w:val="002060"/>
        <w:spacing w:val="-4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ze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środków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Europejskiego</w:t>
    </w:r>
    <w:r>
      <w:rPr>
        <w:rFonts w:eastAsia="Times New Roman" w:cs="Arial" w:ascii="Arial" w:hAnsi="Arial"/>
        <w:iCs/>
        <w:color w:val="002060"/>
        <w:spacing w:val="-4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Funduszu</w:t>
    </w:r>
    <w:r>
      <w:rPr>
        <w:rFonts w:eastAsia="Times New Roman" w:cs="Arial" w:ascii="Arial" w:hAnsi="Arial"/>
        <w:iCs/>
        <w:color w:val="002060"/>
        <w:spacing w:val="-5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Społecznego</w:t>
    </w:r>
    <w:r>
      <w:rPr>
        <w:rFonts w:eastAsia="Times New Roman" w:cs="Arial" w:ascii="Arial" w:hAnsi="Arial"/>
        <w:iCs/>
        <w:color w:val="002060"/>
        <w:spacing w:val="-3"/>
        <w:sz w:val="16"/>
        <w:szCs w:val="16"/>
        <w:lang w:eastAsia="pl-PL"/>
      </w:rPr>
      <w:t xml:space="preserve"> </w:t>
    </w: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Plus</w:t>
    </w:r>
  </w:p>
  <w:p>
    <w:pPr>
      <w:pStyle w:val="Normal"/>
      <w:tabs>
        <w:tab w:val="clear" w:pos="709"/>
        <w:tab w:val="center" w:pos="4536" w:leader="none"/>
      </w:tabs>
      <w:spacing w:before="0" w:after="0"/>
      <w:jc w:val="center"/>
      <w:rPr>
        <w:rFonts w:ascii="Arial" w:hAnsi="Arial" w:eastAsia="Times New Roman" w:cs="Arial"/>
        <w:iCs/>
        <w:color w:val="002060"/>
        <w:sz w:val="16"/>
        <w:szCs w:val="16"/>
        <w:lang w:eastAsia="pl-PL"/>
      </w:rPr>
    </w:pPr>
    <w:r>
      <w:rPr>
        <w:rFonts w:eastAsia="Times New Roman" w:cs="Arial" w:ascii="Arial" w:hAnsi="Arial"/>
        <w:iCs/>
        <w:color w:val="002060"/>
        <w:sz w:val="16"/>
        <w:szCs w:val="16"/>
        <w:lang w:eastAsia="pl-PL"/>
      </w:rPr>
      <w:t>w ramach Programu Fundusze Europejskie dla Śląskiego 2021-2027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before="0" w:after="200"/>
      <w:jc w:val="right"/>
      <w:rPr>
        <w:rFonts w:ascii="Tahoma" w:hAnsi="Tahoma" w:cs="Tahoma"/>
        <w:sz w:val="16"/>
        <w:szCs w:val="20"/>
      </w:rPr>
    </w:pPr>
    <w:r>
      <w:rPr>
        <w:rFonts w:cs="Tahoma" w:ascii="Tahoma" w:hAnsi="Tahoma"/>
        <w:sz w:val="16"/>
        <w:szCs w:val="20"/>
      </w:rPr>
      <w:t xml:space="preserve">Strona </w:t>
    </w:r>
    <w:r>
      <w:rPr>
        <w:rFonts w:cs="Tahoma" w:ascii="Tahoma" w:hAnsi="Tahoma"/>
        <w:b/>
        <w:bCs/>
        <w:sz w:val="16"/>
        <w:szCs w:val="20"/>
      </w:rPr>
      <w:fldChar w:fldCharType="begin"/>
    </w:r>
    <w:r>
      <w:rPr>
        <w:sz w:val="16"/>
        <w:b/>
        <w:szCs w:val="20"/>
        <w:bCs/>
        <w:rFonts w:cs="Tahoma" w:ascii="Tahoma" w:hAnsi="Tahoma"/>
      </w:rPr>
      <w:instrText xml:space="preserve"> PAGE \* ARABIC </w:instrText>
    </w:r>
    <w:r>
      <w:rPr>
        <w:sz w:val="16"/>
        <w:b/>
        <w:szCs w:val="20"/>
        <w:bCs/>
        <w:rFonts w:cs="Tahoma" w:ascii="Tahoma" w:hAnsi="Tahoma"/>
      </w:rPr>
      <w:fldChar w:fldCharType="separate"/>
    </w:r>
    <w:r>
      <w:rPr>
        <w:sz w:val="16"/>
        <w:b/>
        <w:szCs w:val="20"/>
        <w:bCs/>
        <w:rFonts w:cs="Tahoma" w:ascii="Tahoma" w:hAnsi="Tahoma"/>
      </w:rPr>
      <w:t>2</w:t>
    </w:r>
    <w:r>
      <w:rPr>
        <w:sz w:val="16"/>
        <w:b/>
        <w:szCs w:val="20"/>
        <w:bCs/>
        <w:rFonts w:cs="Tahoma" w:ascii="Tahoma" w:hAnsi="Tahoma"/>
      </w:rPr>
      <w:fldChar w:fldCharType="end"/>
    </w:r>
    <w:r>
      <w:rPr>
        <w:rFonts w:cs="Tahoma" w:ascii="Tahoma" w:hAnsi="Tahoma"/>
        <w:sz w:val="16"/>
        <w:szCs w:val="20"/>
      </w:rPr>
      <w:t xml:space="preserve"> z </w:t>
    </w:r>
    <w:r>
      <w:rPr>
        <w:rFonts w:cs="Tahoma" w:ascii="Tahoma" w:hAnsi="Tahoma"/>
        <w:b/>
        <w:bCs/>
        <w:sz w:val="16"/>
        <w:szCs w:val="20"/>
      </w:rPr>
      <w:fldChar w:fldCharType="begin"/>
    </w:r>
    <w:r>
      <w:rPr>
        <w:sz w:val="16"/>
        <w:b/>
        <w:szCs w:val="20"/>
        <w:bCs/>
        <w:rFonts w:cs="Tahoma" w:ascii="Tahoma" w:hAnsi="Tahoma"/>
      </w:rPr>
      <w:instrText xml:space="preserve"> NUMPAGES \* ARABIC </w:instrText>
    </w:r>
    <w:r>
      <w:rPr>
        <w:sz w:val="16"/>
        <w:b/>
        <w:szCs w:val="20"/>
        <w:bCs/>
        <w:rFonts w:cs="Tahoma" w:ascii="Tahoma" w:hAnsi="Tahoma"/>
      </w:rPr>
      <w:fldChar w:fldCharType="separate"/>
    </w:r>
    <w:r>
      <w:rPr>
        <w:sz w:val="16"/>
        <w:b/>
        <w:szCs w:val="20"/>
        <w:bCs/>
        <w:rFonts w:cs="Tahoma" w:ascii="Tahoma" w:hAnsi="Tahoma"/>
      </w:rPr>
      <w:t>2</w:t>
    </w:r>
    <w:r>
      <w:rPr>
        <w:sz w:val="16"/>
        <w:b/>
        <w:szCs w:val="20"/>
        <w:bCs/>
        <w:rFonts w:cs="Tahoma" w:ascii="Tahoma" w:hAnsi="Tahoma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FootnoteText"/>
        <w:rPr>
          <w:rFonts w:ascii="Calibri" w:hAnsi="Calibri" w:cs="Calibri" w:asciiTheme="minorHAnsi" w:cstheme="minorHAnsi" w:hAnsiTheme="minorHAnsi"/>
          <w:sz w:val="14"/>
          <w:szCs w:val="14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4"/>
          <w:szCs w:val="14"/>
        </w:rPr>
        <w:t xml:space="preserve"> </w:t>
      </w:r>
      <w:r>
        <w:rPr>
          <w:rFonts w:cs="Calibri" w:ascii="Calibri" w:hAnsi="Calibri" w:asciiTheme="minorHAnsi" w:cstheme="minorHAnsi" w:hAnsiTheme="minorHAnsi"/>
          <w:sz w:val="14"/>
          <w:szCs w:val="14"/>
        </w:rPr>
        <w:t>W przypadku deklaracji uczestnictwa osoby nieletniej deklaracja powinna zostać podpisana zarówno przez daną osobę, jak również jej rodzica /prawnego opiekuna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5005" cy="414020"/>
          <wp:effectExtent l="0" t="0" r="0" b="0"/>
          <wp:docPr id="1" name="Image 1" descr="Ciąg 4 logotypów, od lewej: znak Fundusze Europejskie dla Śląskiego, znak Rzeczpospolita Polska, znak Dofinansowane przez Unię Europejską, znak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4 logotypów, od lewej: znak Fundusze Europejskie dla Śląskiego, znak Rzeczpospolita Polska, znak Dofinansowane przez Unię Europejską, znak Województwo Śląsk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5005" cy="414020"/>
          <wp:effectExtent l="0" t="0" r="0" b="0"/>
          <wp:docPr id="2" name="Image 1" descr="Ciąg 4 logotypów, od lewej: znak Fundusze Europejskie dla Śląskiego, znak Rzeczpospolita Polska, znak Dofinansowane przez Unię Europejską, znak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Ciąg 4 logotypów, od lewej: znak Fundusze Europejskie dla Śląskiego, znak Rzeczpospolita Polska, znak Dofinansowane przez Unię Europejską, znak Województwo Śląsk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/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/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b w:val="false"/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b w:val="false"/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hanging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4c7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1829f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pl-P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49098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166763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a0e8a"/>
    <w:rPr/>
  </w:style>
  <w:style w:type="character" w:styleId="StopkaZnak" w:customStyle="1">
    <w:name w:val="Stopka Znak"/>
    <w:basedOn w:val="DefaultParagraphFont"/>
    <w:uiPriority w:val="99"/>
    <w:qFormat/>
    <w:rsid w:val="00ea0e8a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87c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4c3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a5eff"/>
    <w:rPr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1829fb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1829fb"/>
    <w:rPr/>
  </w:style>
  <w:style w:type="character" w:styleId="Nagwek1Znak" w:customStyle="1">
    <w:name w:val="Nagłówek 1 Znak"/>
    <w:basedOn w:val="DefaultParagraphFont"/>
    <w:uiPriority w:val="9"/>
    <w:qFormat/>
    <w:rsid w:val="001829fb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be43f0"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a8659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497d8a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b3c9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9b3c9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b3c93"/>
    <w:rPr>
      <w:b/>
      <w:bCs/>
      <w:sz w:val="20"/>
      <w:szCs w:val="20"/>
    </w:rPr>
  </w:style>
  <w:style w:type="character" w:styleId="Nagwek3Znak" w:customStyle="1">
    <w:name w:val="Nagłówek 3 Znak"/>
    <w:basedOn w:val="DefaultParagraphFont"/>
    <w:uiPriority w:val="9"/>
    <w:qFormat/>
    <w:rsid w:val="0016676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Znakiprzypiswdolnych">
    <w:name w:val="Znaki przypisów dolnych"/>
    <w:uiPriority w:val="99"/>
    <w:qFormat/>
    <w:rsid w:val="004e24c3"/>
    <w:rPr>
      <w:vertAlign w:val="superscript"/>
    </w:rPr>
  </w:style>
  <w:style w:type="character" w:styleId="EndnoteReference" w:customStyle="1">
    <w:name w:val="Endnote Reference"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PodtytuZnak" w:customStyle="1">
    <w:name w:val="Podtytuł Znak"/>
    <w:basedOn w:val="DefaultParagraphFont"/>
    <w:uiPriority w:val="11"/>
    <w:qFormat/>
    <w:rsid w:val="00031e1e"/>
    <w:rPr>
      <w:rFonts w:ascii="Arial" w:hAnsi="Arial" w:eastAsia="" w:eastAsiaTheme="minorEastAsia"/>
      <w:color w:themeColor="text1" w:themeTint="a5" w:val="5A5A5A"/>
      <w:spacing w:val="15"/>
      <w:sz w:val="24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c05caf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201aa"/>
    <w:rPr>
      <w:color w:val="605E5C"/>
      <w:shd w:fill="E1DFDD" w:val="clear"/>
    </w:rPr>
  </w:style>
  <w:style w:type="character" w:styleId="Nagwek2Znak" w:customStyle="1">
    <w:name w:val="Nagłówek 2 Znak"/>
    <w:basedOn w:val="DefaultParagraphFont"/>
    <w:uiPriority w:val="9"/>
    <w:semiHidden/>
    <w:qFormat/>
    <w:rsid w:val="0049098c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ea0e8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7d50e7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opkaZnak"/>
    <w:uiPriority w:val="99"/>
    <w:unhideWhenUsed/>
    <w:rsid w:val="00ea0e8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da387a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87c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29fb"/>
    <w:pPr>
      <w:widowControl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eastAsia="pl-PL" w:val="pl-PL" w:bidi="ar-SA"/>
    </w:rPr>
  </w:style>
  <w:style w:type="paragraph" w:styleId="FootnoteText">
    <w:name w:val="Footnote Text"/>
    <w:basedOn w:val="Normal"/>
    <w:link w:val="TekstprzypisudolnegoZnak"/>
    <w:uiPriority w:val="99"/>
    <w:rsid w:val="00a8659a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b3c9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b3c93"/>
    <w:pPr/>
    <w:rPr>
      <w:b/>
      <w:bCs/>
    </w:rPr>
  </w:style>
  <w:style w:type="paragraph" w:styleId="Zawartoramki" w:customStyle="1">
    <w:name w:val="Zawartość ramki"/>
    <w:basedOn w:val="Normal"/>
    <w:qFormat/>
    <w:pPr/>
    <w:rPr/>
  </w:style>
  <w:style w:type="paragraph" w:styleId="Subtitle">
    <w:name w:val="Subtitle"/>
    <w:basedOn w:val="Normal"/>
    <w:next w:val="Normal"/>
    <w:link w:val="PodtytuZnak"/>
    <w:uiPriority w:val="11"/>
    <w:qFormat/>
    <w:rsid w:val="00031e1e"/>
    <w:pPr>
      <w:spacing w:lineRule="auto" w:line="259" w:before="0" w:after="40"/>
    </w:pPr>
    <w:rPr>
      <w:rFonts w:ascii="Arial" w:hAnsi="Arial" w:eastAsia="" w:eastAsiaTheme="minorEastAsia"/>
      <w:color w:themeColor="text1" w:themeTint="a5" w:val="5A5A5A"/>
      <w:spacing w:val="15"/>
      <w:sz w:val="24"/>
    </w:rPr>
  </w:style>
  <w:style w:type="paragraph" w:styleId="Textbody" w:customStyle="1">
    <w:name w:val="Text body"/>
    <w:basedOn w:val="Normal"/>
    <w:qFormat/>
    <w:rsid w:val="006f09ef"/>
    <w:pPr>
      <w:tabs>
        <w:tab w:val="clear" w:pos="709"/>
        <w:tab w:val="left" w:pos="900" w:leader="none"/>
      </w:tabs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4"/>
      <w:szCs w:val="24"/>
      <w:lang w:eastAsia="pl-PL"/>
    </w:rPr>
  </w:style>
  <w:style w:type="paragraph" w:styleId="CMSHeadL7" w:customStyle="1">
    <w:name w:val="CMS Head L7"/>
    <w:basedOn w:val="Normal"/>
    <w:qFormat/>
    <w:rsid w:val="006f09ef"/>
    <w:pPr>
      <w:numPr>
        <w:ilvl w:val="6"/>
        <w:numId w:val="3"/>
      </w:numPr>
      <w:spacing w:lineRule="auto" w:line="240" w:before="0" w:after="240"/>
      <w:outlineLvl w:val="6"/>
    </w:pPr>
    <w:rPr>
      <w:rFonts w:ascii="Times New Roman" w:hAnsi="Times New Roman" w:eastAsia="Times New Roman" w:cs="Times New Roman"/>
      <w:szCs w:val="24"/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d79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m.myslowice.pl" TargetMode="External"/><Relationship Id="rId3" Type="http://schemas.openxmlformats.org/officeDocument/2006/relationships/hyperlink" Target="mailto:daneosobowe@slaskie.pl" TargetMode="External"/><Relationship Id="rId4" Type="http://schemas.openxmlformats.org/officeDocument/2006/relationships/hyperlink" Target="https://funduszeue.slaskie.pl/czytaj/ogol_infor_pdo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1E88D-8816-4634-A0CB-E15C9F8A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LibreOffice/24.2.3.2$Windows_X86_64 LibreOffice_project/433d9c2ded56988e8a90e6b2e771ee4e6a5ab2ba</Application>
  <AppVersion>15.0000</AppVersion>
  <DocSecurity>0</DocSecurity>
  <Pages>2</Pages>
  <Words>618</Words>
  <Characters>4145</Characters>
  <CharactersWithSpaces>4767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2025-11-11T17:49:00Z</dcterms:created>
  <dc:creator>E</dc:creator>
  <dc:description/>
  <dc:language>pl-PL</dc:language>
  <cp:lastModifiedBy/>
  <cp:lastPrinted>2025-11-11T18:29:00Z</cp:lastPrinted>
  <dcterms:modified xsi:type="dcterms:W3CDTF">2025-12-02T13:43:42Z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